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Task Analysis (TA) is used to assess the risks to health and safety for a specific task. You can identify hazards and risks and then choose controls (eliminate or minimise) to manage those risks. For more information refer to your Safety Procedures Card.</w:t>
      </w:r>
    </w:p>
    <w:p w:rsidR="00000000" w:rsidDel="00000000" w:rsidP="00000000" w:rsidRDefault="00000000" w:rsidRPr="00000000" w14:paraId="000000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 confined space is defined as an enclosed or partially enclosed space that is not intended primarily for human occupancy. It is liable to have an atmosphere that contains harmful or flammable contaminants or not contain a safe oxygen level. It may have contents that could cause engulfment. </w:t>
      </w:r>
    </w:p>
    <w:p w:rsidR="00000000" w:rsidDel="00000000" w:rsidP="00000000" w:rsidRDefault="00000000" w:rsidRPr="00000000" w14:paraId="00000005">
      <w:pPr>
        <w:spacing w:before="20"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b w:val="1"/>
          <w:color w:val="ff0000"/>
          <w:sz w:val="20"/>
          <w:szCs w:val="20"/>
        </w:rPr>
      </w:pPr>
      <w:r w:rsidDel="00000000" w:rsidR="00000000" w:rsidRPr="00000000">
        <w:rPr>
          <w:rFonts w:ascii="Helvetica Neue" w:cs="Helvetica Neue" w:eastAsia="Helvetica Neue" w:hAnsi="Helvetica Neue"/>
          <w:b w:val="1"/>
          <w:color w:val="ff0000"/>
          <w:sz w:val="20"/>
          <w:szCs w:val="20"/>
          <w:u w:val="single"/>
          <w:rtl w:val="0"/>
        </w:rPr>
        <w:t xml:space="preserve">Note:</w:t>
      </w:r>
      <w:r w:rsidDel="00000000" w:rsidR="00000000" w:rsidRPr="00000000">
        <w:rPr>
          <w:rFonts w:ascii="Helvetica Neue" w:cs="Helvetica Neue" w:eastAsia="Helvetica Neue" w:hAnsi="Helvetica Neue"/>
          <w:b w:val="1"/>
          <w:color w:val="ff0000"/>
          <w:sz w:val="20"/>
          <w:szCs w:val="20"/>
          <w:rtl w:val="0"/>
        </w:rPr>
        <w:t xml:space="preserve"> All staff involved in Confined Space Entry must be trained to an appropriate standard (eg 17599 Plan a Confined Space Entry,18426 Confined Spaces &amp; 25510 Atmospheric Testing) and be competent in confined space entry and work. </w:t>
      </w:r>
    </w:p>
    <w:p w:rsidR="00000000" w:rsidDel="00000000" w:rsidP="00000000" w:rsidRDefault="00000000" w:rsidRPr="00000000" w14:paraId="0000000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information:</w:t>
      </w:r>
    </w:p>
    <w:p w:rsidR="00000000" w:rsidDel="00000000" w:rsidP="00000000" w:rsidRDefault="00000000" w:rsidRPr="00000000" w14:paraId="00000009">
      <w:pPr>
        <w:rPr>
          <w:rFonts w:ascii="Arial" w:cs="Arial" w:eastAsia="Arial" w:hAnsi="Arial"/>
          <w:b w:val="1"/>
          <w:sz w:val="20"/>
          <w:szCs w:val="20"/>
        </w:rPr>
      </w:pPr>
      <w:r w:rsidDel="00000000" w:rsidR="00000000" w:rsidRPr="00000000">
        <w:rPr>
          <w:rtl w:val="0"/>
        </w:rPr>
      </w:r>
    </w:p>
    <w:tbl>
      <w:tblPr>
        <w:tblStyle w:val="Table1"/>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7462"/>
        <w:tblGridChange w:id="0">
          <w:tblGrid>
            <w:gridCol w:w="6237"/>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0A">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PCBU name: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B">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0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r>
      <w:tr>
        <w:trPr>
          <w:trHeight w:val="320" w:hRule="atLeast"/>
        </w:trPr>
        <w:tc>
          <w:tcPr>
            <w:tcBorders>
              <w:bottom w:color="000000" w:space="0" w:sz="4" w:val="single"/>
            </w:tcBorders>
          </w:tcPr>
          <w:p w:rsidR="00000000" w:rsidDel="00000000" w:rsidP="00000000" w:rsidRDefault="00000000" w:rsidRPr="00000000" w14:paraId="0000000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tc>
      </w:tr>
      <w:tr>
        <w:tc>
          <w:tcPr>
            <w:tcBorders>
              <w:left w:color="000000" w:space="0" w:sz="0" w:val="nil"/>
              <w:right w:color="000000" w:space="0" w:sz="0" w:val="nil"/>
            </w:tcBorders>
          </w:tcPr>
          <w:p w:rsidR="00000000" w:rsidDel="00000000" w:rsidP="00000000" w:rsidRDefault="00000000" w:rsidRPr="00000000" w14:paraId="00000011">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 number: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2">
            <w:pPr>
              <w:rPr>
                <w:rFonts w:ascii="Arial" w:cs="Arial" w:eastAsia="Arial" w:hAnsi="Arial"/>
                <w:b w:val="1"/>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1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Site address:</w:t>
            </w:r>
          </w:p>
        </w:tc>
      </w:tr>
      <w:tr>
        <w:trPr>
          <w:trHeight w:val="320" w:hRule="atLeast"/>
        </w:trPr>
        <w:tc>
          <w:tcPr>
            <w:tcBorders>
              <w:bottom w:color="000000" w:space="0" w:sz="4" w:val="single"/>
            </w:tcBorders>
          </w:tcPr>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tc>
      </w:tr>
      <w:tr>
        <w:trPr>
          <w:trHeight w:val="320" w:hRule="atLeast"/>
        </w:trPr>
        <w:tc>
          <w:tcPr>
            <w:vMerge w:val="restart"/>
            <w:tcBorders>
              <w:left w:color="000000" w:space="0" w:sz="0" w:val="nil"/>
              <w:right w:color="000000" w:space="0" w:sz="0" w:val="nil"/>
            </w:tcBorders>
          </w:tcPr>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tc>
      </w:tr>
      <w:tr>
        <w:trPr>
          <w:trHeight w:val="320" w:hRule="atLeast"/>
        </w:trPr>
        <w:tc>
          <w:tcPr>
            <w:vMerge w:val="continue"/>
            <w:tcBorders>
              <w:left w:color="000000" w:space="0" w:sz="0" w:val="nil"/>
              <w:right w:color="000000" w:space="0" w:sz="0" w:val="nil"/>
            </w:tcBorders>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Reference documents:</w:t>
      </w:r>
      <w:r w:rsidDel="00000000" w:rsidR="00000000" w:rsidRPr="00000000">
        <w:rPr>
          <w:rFonts w:ascii="Arial" w:cs="Arial" w:eastAsia="Arial" w:hAnsi="Arial"/>
          <w:sz w:val="20"/>
          <w:szCs w:val="20"/>
          <w:rtl w:val="0"/>
        </w:rPr>
        <w:t xml:space="preserve"> This TA has been written using the latest NZ Legislation and industry guidelines</w:t>
      </w:r>
    </w:p>
    <w:p w:rsidR="00000000" w:rsidDel="00000000" w:rsidP="00000000" w:rsidRDefault="00000000" w:rsidRPr="00000000" w14:paraId="00000022">
      <w:pPr>
        <w:rPr>
          <w:rFonts w:ascii="Arial" w:cs="Arial" w:eastAsia="Arial" w:hAnsi="Arial"/>
          <w:sz w:val="20"/>
          <w:szCs w:val="20"/>
        </w:rPr>
      </w:pPr>
      <w:r w:rsidDel="00000000" w:rsidR="00000000" w:rsidRPr="00000000">
        <w:rPr>
          <w:rtl w:val="0"/>
        </w:rPr>
      </w:r>
    </w:p>
    <w:tbl>
      <w:tblPr>
        <w:tblStyle w:val="Table2"/>
        <w:tblW w:w="139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30"/>
        <w:tblGridChange w:id="0">
          <w:tblGrid>
            <w:gridCol w:w="13930"/>
          </w:tblGrid>
        </w:tblGridChange>
      </w:tblGrid>
      <w:tr>
        <w:trPr>
          <w:trHeight w:val="1340" w:hRule="atLeast"/>
        </w:trPr>
        <w:tc>
          <w:tcPr>
            <w:vAlign w:val="center"/>
          </w:tcPr>
          <w:p w:rsidR="00000000" w:rsidDel="00000000" w:rsidP="00000000" w:rsidRDefault="00000000" w:rsidRPr="00000000" w14:paraId="00000023">
            <w:pPr>
              <w:widowControl w:val="0"/>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Australian Standard 2865 – 1995 Safe working in a Confined Space</w:t>
            </w:r>
          </w:p>
          <w:p w:rsidR="00000000" w:rsidDel="00000000" w:rsidP="00000000" w:rsidRDefault="00000000" w:rsidRPr="00000000" w14:paraId="00000024">
            <w:pPr>
              <w:widowControl w:val="0"/>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Confined Spaces Code of Practice 2014  </w:t>
            </w:r>
          </w:p>
          <w:p w:rsidR="00000000" w:rsidDel="00000000" w:rsidP="00000000" w:rsidRDefault="00000000" w:rsidRPr="00000000" w14:paraId="00000025">
            <w:pPr>
              <w:widowControl w:val="0"/>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Confined space – Safe working in a confined space</w:t>
            </w:r>
          </w:p>
          <w:p w:rsidR="00000000" w:rsidDel="00000000" w:rsidP="00000000" w:rsidRDefault="00000000" w:rsidRPr="00000000" w14:paraId="00000026">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WorkSafe Fact Sheet: Confined Spaces: Planning entry and working safely in a confined space </w:t>
            </w:r>
          </w:p>
          <w:p w:rsidR="00000000" w:rsidDel="00000000" w:rsidP="00000000" w:rsidRDefault="00000000" w:rsidRPr="00000000" w14:paraId="00000027">
            <w:pPr>
              <w:widowControl w:val="0"/>
              <w:rPr>
                <w:rFonts w:ascii="Arial" w:cs="Arial" w:eastAsia="Arial" w:hAnsi="Arial"/>
                <w:b w:val="1"/>
                <w:i w:val="1"/>
                <w:color w:val="000000"/>
                <w:sz w:val="20"/>
                <w:szCs w:val="20"/>
                <w:u w:val="none"/>
              </w:rPr>
            </w:pPr>
            <w:r w:rsidDel="00000000" w:rsidR="00000000" w:rsidRPr="00000000">
              <w:rPr>
                <w:rFonts w:ascii="Arial" w:cs="Arial" w:eastAsia="Arial" w:hAnsi="Arial"/>
                <w:b w:val="1"/>
                <w:i w:val="1"/>
                <w:color w:val="000000"/>
                <w:sz w:val="20"/>
                <w:szCs w:val="20"/>
                <w:u w:val="none"/>
                <w:rtl w:val="0"/>
              </w:rPr>
              <w:t xml:space="preserve">Health and Safety at Work Reguations 2016</w:t>
            </w:r>
          </w:p>
          <w:p w:rsidR="00000000" w:rsidDel="00000000" w:rsidP="00000000" w:rsidRDefault="00000000" w:rsidRPr="00000000" w14:paraId="00000028">
            <w:pPr>
              <w:rPr>
                <w:rFonts w:ascii="Arial" w:cs="Arial" w:eastAsia="Arial" w:hAnsi="Arial"/>
                <w:b w:val="1"/>
                <w:i w:val="1"/>
                <w:sz w:val="20"/>
                <w:szCs w:val="20"/>
              </w:rPr>
            </w:pPr>
            <w:r w:rsidDel="00000000" w:rsidR="00000000" w:rsidRPr="00000000">
              <w:rPr>
                <w:rtl w:val="0"/>
              </w:rPr>
            </w:r>
          </w:p>
        </w:tc>
      </w:tr>
    </w:tb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Prior to commencing any work on site please ensure you have read and understood your Safety Procedure Cards. Ensure that the work site is set up as per the Work Preparation Card.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contact HazardCo on 0800 555 339 if you require any assistance to identify hazards or implement the required controls</w:t>
        <w:br w:type="textWrapping"/>
      </w:r>
      <w:r w:rsidDel="00000000" w:rsidR="00000000" w:rsidRPr="00000000">
        <w:br w:type="page"/>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 ID and risk management</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questions are task specific and will help identify if a particular hazard or risk is likely to be present during the task.</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have answered yes to any of the questions below you must where possible eliminate (E) the risk, if you cannot do so then you must put in place multiple controls to minimise (M) the risk.</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Below is a list of risk controls that are based on regulations, industry expectations and good practice guidelines (referenced on the front of this TA). The controls are listed from most effective to the least effective. Remember to monitor the effectiveness of your controls through on-going Site Reviews.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tbl>
      <w:tblPr>
        <w:tblStyle w:val="Table3"/>
        <w:tblW w:w="138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87"/>
        <w:gridCol w:w="1642"/>
        <w:gridCol w:w="3006"/>
        <w:gridCol w:w="5752"/>
        <w:tblGridChange w:id="0">
          <w:tblGrid>
            <w:gridCol w:w="3487"/>
            <w:gridCol w:w="1642"/>
            <w:gridCol w:w="3006"/>
            <w:gridCol w:w="5752"/>
          </w:tblGrid>
        </w:tblGridChange>
      </w:tblGrid>
      <w:tr>
        <w:trPr>
          <w:trHeight w:val="700" w:hRule="atLeast"/>
        </w:trPr>
        <w:tc>
          <w:tcPr>
            <w:gridSpan w:val="2"/>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Answer the following questions relevant to the task you are about to complete</w:t>
            </w:r>
          </w:p>
          <w:p w:rsidR="00000000" w:rsidDel="00000000" w:rsidP="00000000" w:rsidRDefault="00000000" w:rsidRPr="00000000" w14:paraId="00000034">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37">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39">
            <w:pPr>
              <w:rPr>
                <w:rFonts w:ascii="Arial" w:cs="Arial" w:eastAsia="Arial" w:hAnsi="Arial"/>
                <w:b w:val="1"/>
                <w:sz w:val="20"/>
                <w:szCs w:val="20"/>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Is the work area deemed to be a confined space?</w:t>
            </w:r>
          </w:p>
        </w:tc>
        <w:tc>
          <w:tcPr>
            <w:vAlign w:val="center"/>
          </w:tcPr>
          <w:p w:rsidR="00000000" w:rsidDel="00000000" w:rsidP="00000000" w:rsidRDefault="00000000" w:rsidRPr="00000000" w14:paraId="0000003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t xml:space="preserve">Entry to the Confined Space can result in injury, illness or death.</w:t>
            </w:r>
          </w:p>
        </w:tc>
        <w:tc>
          <w:tcPr/>
          <w:p w:rsidR="00000000" w:rsidDel="00000000" w:rsidP="00000000" w:rsidRDefault="00000000" w:rsidRPr="00000000" w14:paraId="0000003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☐Always, as a first step, check to see if the work can be done with equipment from outside the confined space. </w:t>
            </w:r>
          </w:p>
          <w:p w:rsidR="00000000" w:rsidDel="00000000" w:rsidP="00000000" w:rsidRDefault="00000000" w:rsidRPr="00000000" w14:paraId="0000003E">
            <w:pPr>
              <w:spacing w:line="276"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The golden rule is: </w:t>
            </w:r>
            <w:r w:rsidDel="00000000" w:rsidR="00000000" w:rsidRPr="00000000">
              <w:rPr>
                <w:rFonts w:ascii="Arial" w:cs="Arial" w:eastAsia="Arial" w:hAnsi="Arial"/>
                <w:b w:val="1"/>
                <w:sz w:val="18"/>
                <w:szCs w:val="18"/>
                <w:rtl w:val="0"/>
              </w:rPr>
              <w:t xml:space="preserve">Don’t go in if you don’t have to (E)</w:t>
            </w:r>
          </w:p>
          <w:p w:rsidR="00000000" w:rsidDel="00000000" w:rsidP="00000000" w:rsidRDefault="00000000" w:rsidRPr="00000000" w14:paraId="0000003F">
            <w:pPr>
              <w:spacing w:line="276" w:lineRule="auto"/>
              <w:rPr>
                <w:rFonts w:ascii="Helvetica Neue" w:cs="Helvetica Neue" w:eastAsia="Helvetica Neue" w:hAnsi="Helvetica Neue"/>
                <w:sz w:val="18"/>
                <w:szCs w:val="18"/>
              </w:rPr>
            </w:pPr>
            <w:r w:rsidDel="00000000" w:rsidR="00000000" w:rsidRPr="00000000">
              <w:rPr>
                <w:rFonts w:ascii="Arial" w:cs="Arial" w:eastAsia="Arial" w:hAnsi="Arial"/>
                <w:sz w:val="18"/>
                <w:szCs w:val="18"/>
                <w:rtl w:val="0"/>
              </w:rPr>
              <w:t xml:space="preserve">☐</w:t>
            </w:r>
            <w:r w:rsidDel="00000000" w:rsidR="00000000" w:rsidRPr="00000000">
              <w:rPr>
                <w:rFonts w:ascii="Helvetica Neue" w:cs="Helvetica Neue" w:eastAsia="Helvetica Neue" w:hAnsi="Helvetica Neue"/>
                <w:sz w:val="18"/>
                <w:szCs w:val="18"/>
                <w:rtl w:val="0"/>
              </w:rPr>
              <w:t xml:space="preserve"> Worker planning a confined space entry and entering the confined space must be trained and competent in the task they are completing and also hold the relevant qualifications</w:t>
            </w:r>
          </w:p>
          <w:p w:rsidR="00000000" w:rsidDel="00000000" w:rsidP="00000000" w:rsidRDefault="00000000" w:rsidRPr="00000000" w14:paraId="00000040">
            <w:pPr>
              <w:spacing w:line="276" w:lineRule="auto"/>
              <w:rPr>
                <w:rFonts w:ascii="Helvetica Neue" w:cs="Helvetica Neue" w:eastAsia="Helvetica Neue" w:hAnsi="Helvetica Neue"/>
                <w:sz w:val="18"/>
                <w:szCs w:val="18"/>
              </w:rPr>
            </w:pPr>
            <w:r w:rsidDel="00000000" w:rsidR="00000000" w:rsidRPr="00000000">
              <w:rPr>
                <w:rFonts w:ascii="Arial" w:cs="Arial" w:eastAsia="Arial" w:hAnsi="Arial"/>
                <w:sz w:val="18"/>
                <w:szCs w:val="18"/>
                <w:rtl w:val="0"/>
              </w:rPr>
              <w:t xml:space="preserve">☐</w:t>
            </w:r>
            <w:r w:rsidDel="00000000" w:rsidR="00000000" w:rsidRPr="00000000">
              <w:rPr>
                <w:rFonts w:ascii="Helvetica Neue" w:cs="Helvetica Neue" w:eastAsia="Helvetica Neue" w:hAnsi="Helvetica Neue"/>
                <w:sz w:val="18"/>
                <w:szCs w:val="18"/>
                <w:rtl w:val="0"/>
              </w:rPr>
              <w:t xml:space="preserve">Two or more workers will be involved in the confined space planning and entry</w:t>
            </w:r>
          </w:p>
          <w:p w:rsidR="00000000" w:rsidDel="00000000" w:rsidP="00000000" w:rsidRDefault="00000000" w:rsidRPr="00000000" w14:paraId="00000041">
            <w:pPr>
              <w:spacing w:line="276" w:lineRule="auto"/>
              <w:rPr>
                <w:rFonts w:ascii="Helvetica Neue" w:cs="Helvetica Neue" w:eastAsia="Helvetica Neue" w:hAnsi="Helvetica Neue"/>
                <w:sz w:val="18"/>
                <w:szCs w:val="18"/>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Are all staff are trained in confined space entry / work?</w:t>
            </w:r>
          </w:p>
        </w:tc>
        <w:tc>
          <w:tcPr>
            <w:vAlign w:val="center"/>
          </w:tcPr>
          <w:p w:rsidR="00000000" w:rsidDel="00000000" w:rsidP="00000000" w:rsidRDefault="00000000" w:rsidRPr="00000000" w14:paraId="0000004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44">
            <w:pPr>
              <w:rPr>
                <w:rFonts w:ascii="Arial" w:cs="Arial" w:eastAsia="Arial" w:hAnsi="Arial"/>
                <w:sz w:val="20"/>
                <w:szCs w:val="20"/>
              </w:rPr>
            </w:pPr>
            <w:r w:rsidDel="00000000" w:rsidR="00000000" w:rsidRPr="00000000">
              <w:rPr>
                <w:rFonts w:ascii="Arial" w:cs="Arial" w:eastAsia="Arial" w:hAnsi="Arial"/>
                <w:sz w:val="20"/>
                <w:szCs w:val="20"/>
                <w:rtl w:val="0"/>
              </w:rPr>
              <w:t xml:space="preserve">Workers that do not hold the relevant training could cause an in injury, illness or death.</w:t>
            </w:r>
          </w:p>
        </w:tc>
        <w:tc>
          <w:tcPr/>
          <w:p w:rsidR="00000000" w:rsidDel="00000000" w:rsidP="00000000" w:rsidRDefault="00000000" w:rsidRPr="00000000" w14:paraId="00000045">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☐A stand-by person’s role is to monitor the safety of the person working inside the confined space and to take action if an emergency arises.</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Arial" w:cs="Arial" w:eastAsia="Arial" w:hAnsi="Arial"/>
                <w:sz w:val="18"/>
                <w:szCs w:val="18"/>
                <w:rtl w:val="0"/>
              </w:rPr>
              <w:t xml:space="preserve">Ensure there is a reliable system of communication – by voice, radio, hand signals, hard-wired communication, etc. This person must be trained. (M)</w:t>
            </w:r>
          </w:p>
          <w:p w:rsidR="00000000" w:rsidDel="00000000" w:rsidP="00000000" w:rsidRDefault="00000000" w:rsidRPr="00000000" w14:paraId="00000046">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 Ensure all workers (supervisors, stand-by person, workers entering confined spaces and rescue personnel) are trained to an appropriate standard (eg 17599 Plan a Confined Space Entry,18426 Confined Spaces &amp; 25510 Atmospheric Testing) and competent in confined space entry and work. Training records should be documented in a training register or similar. (M)</w:t>
            </w:r>
          </w:p>
          <w:p w:rsidR="00000000" w:rsidDel="00000000" w:rsidP="00000000" w:rsidRDefault="00000000" w:rsidRPr="00000000" w14:paraId="00000047">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 Ensure all workers are trained and competent in the use of the safety equipment used including the rescue equipment provided (M)</w:t>
            </w:r>
          </w:p>
          <w:p w:rsidR="00000000" w:rsidDel="00000000" w:rsidP="00000000" w:rsidRDefault="00000000" w:rsidRPr="00000000" w14:paraId="00000048">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9">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A">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B">
            <w:pPr>
              <w:widowControl w:val="0"/>
              <w:rPr>
                <w:rFonts w:ascii="Arial" w:cs="Arial" w:eastAsia="Arial" w:hAnsi="Arial"/>
                <w:sz w:val="18"/>
                <w:szCs w:val="18"/>
              </w:rPr>
            </w:pPr>
            <w:r w:rsidDel="00000000" w:rsidR="00000000" w:rsidRPr="00000000">
              <w:rPr>
                <w:rtl w:val="0"/>
              </w:rPr>
            </w:r>
          </w:p>
        </w:tc>
      </w:tr>
      <w:tr>
        <w:trPr>
          <w:trHeight w:val="240" w:hRule="atLeast"/>
        </w:trPr>
        <w:tc>
          <w:tcPr>
            <w:gridSpan w:val="2"/>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Answer the following questions relevant to the task you are about to complete</w:t>
            </w:r>
          </w:p>
          <w:p w:rsidR="00000000" w:rsidDel="00000000" w:rsidP="00000000" w:rsidRDefault="00000000" w:rsidRPr="00000000" w14:paraId="0000004E">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5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55">
            <w:pPr>
              <w:widowControl w:val="0"/>
              <w:rPr>
                <w:rFonts w:ascii="Arial" w:cs="Arial" w:eastAsia="Arial" w:hAnsi="Arial"/>
                <w:sz w:val="18"/>
                <w:szCs w:val="18"/>
              </w:rPr>
            </w:pPr>
            <w:r w:rsidDel="00000000" w:rsidR="00000000" w:rsidRPr="00000000">
              <w:rPr>
                <w:rtl w:val="0"/>
              </w:rPr>
            </w:r>
          </w:p>
        </w:tc>
      </w:tr>
      <w:tr>
        <w:trPr>
          <w:trHeight w:val="240" w:hRule="atLeast"/>
        </w:trPr>
        <w:tc>
          <w:tcPr>
            <w:vAlign w:val="center"/>
          </w:tcPr>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Put an emergency/rescue plan in place</w:t>
            </w:r>
          </w:p>
        </w:tc>
        <w:tc>
          <w:tcPr>
            <w:vAlign w:val="center"/>
          </w:tcPr>
          <w:p w:rsidR="00000000" w:rsidDel="00000000" w:rsidP="00000000" w:rsidRDefault="00000000" w:rsidRPr="00000000" w14:paraId="0000005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58">
            <w:pPr>
              <w:rPr>
                <w:rFonts w:ascii="Arial" w:cs="Arial" w:eastAsia="Arial" w:hAnsi="Arial"/>
                <w:sz w:val="20"/>
                <w:szCs w:val="20"/>
              </w:rPr>
            </w:pPr>
            <w:r w:rsidDel="00000000" w:rsidR="00000000" w:rsidRPr="00000000">
              <w:rPr>
                <w:rFonts w:ascii="Arial" w:cs="Arial" w:eastAsia="Arial" w:hAnsi="Arial"/>
                <w:sz w:val="20"/>
                <w:szCs w:val="20"/>
                <w:rtl w:val="0"/>
              </w:rPr>
              <w:t xml:space="preserve">Entry to the Confined Space can result in injury, illness or death.</w:t>
            </w:r>
          </w:p>
        </w:tc>
        <w:tc>
          <w:tcPr/>
          <w:p w:rsidR="00000000" w:rsidDel="00000000" w:rsidP="00000000" w:rsidRDefault="00000000" w:rsidRPr="00000000" w14:paraId="00000059">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 Ensure you have an adequate emergency plan to evacuate the confined space. Where necessary, there should be a system for getting a worker out of the space quickly if anything goes wrong. This could include a safety harness and lifeline attached to a tripod. (M)</w:t>
            </w:r>
          </w:p>
          <w:p w:rsidR="00000000" w:rsidDel="00000000" w:rsidP="00000000" w:rsidRDefault="00000000" w:rsidRPr="00000000" w14:paraId="0000005A">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 Rescue procedures should be included in the training of workers (M)</w:t>
            </w:r>
          </w:p>
          <w:p w:rsidR="00000000" w:rsidDel="00000000" w:rsidP="00000000" w:rsidRDefault="00000000" w:rsidRPr="00000000" w14:paraId="0000005B">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 Rescue equipment, including emergency breathing apparatus, should be available near the entrance at all times. (M)</w:t>
            </w:r>
          </w:p>
          <w:p w:rsidR="00000000" w:rsidDel="00000000" w:rsidP="00000000" w:rsidRDefault="00000000" w:rsidRPr="00000000" w14:paraId="0000005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The Emergency Plan should be discussed as part of the induction and at pre start site meetings. (M)</w:t>
            </w:r>
          </w:p>
          <w:p w:rsidR="00000000" w:rsidDel="00000000" w:rsidP="00000000" w:rsidRDefault="00000000" w:rsidRPr="00000000" w14:paraId="0000005D">
            <w:pPr>
              <w:spacing w:line="276" w:lineRule="auto"/>
              <w:rPr>
                <w:rFonts w:ascii="Arial" w:cs="Arial" w:eastAsia="Arial" w:hAnsi="Arial"/>
                <w:sz w:val="18"/>
                <w:szCs w:val="18"/>
              </w:rPr>
            </w:pPr>
            <w:r w:rsidDel="00000000" w:rsidR="00000000" w:rsidRPr="00000000">
              <w:rPr>
                <w:rtl w:val="0"/>
              </w:rPr>
            </w:r>
          </w:p>
        </w:tc>
      </w:tr>
      <w:tr>
        <w:trPr>
          <w:trHeight w:val="240" w:hRule="atLeast"/>
        </w:trPr>
        <w:tc>
          <w:tcPr>
            <w:vAlign w:val="center"/>
          </w:tcPr>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Have you isolated any contaminants, services or moving parts?</w:t>
            </w:r>
            <w:r w:rsidDel="00000000" w:rsidR="00000000" w:rsidRPr="00000000">
              <w:rPr>
                <w:rtl w:val="0"/>
              </w:rPr>
            </w:r>
          </w:p>
        </w:tc>
        <w:tc>
          <w:tcPr>
            <w:vAlign w:val="center"/>
          </w:tcPr>
          <w:bookmarkStart w:colFirst="0" w:colLast="0" w:name="30j0zll" w:id="1"/>
          <w:bookmarkEnd w:id="1"/>
          <w:p w:rsidR="00000000" w:rsidDel="00000000" w:rsidP="00000000" w:rsidRDefault="00000000" w:rsidRPr="00000000" w14:paraId="0000005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w:t>
            </w:r>
            <w:bookmarkStart w:colFirst="0" w:colLast="0" w:name="1fob9te" w:id="2"/>
            <w:bookmarkEnd w:id="2"/>
            <w:r w:rsidDel="00000000" w:rsidR="00000000" w:rsidRPr="00000000">
              <w:rPr>
                <w:rFonts w:ascii="Arial" w:cs="Arial" w:eastAsia="Arial" w:hAnsi="Arial"/>
                <w:sz w:val="20"/>
                <w:szCs w:val="20"/>
                <w:rtl w:val="0"/>
              </w:rPr>
              <w:t xml:space="preserve">☐  No</w:t>
            </w:r>
          </w:p>
        </w:tc>
        <w:tc>
          <w:tcPr>
            <w:vAlign w:val="center"/>
          </w:tcPr>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sz w:val="20"/>
                <w:szCs w:val="20"/>
                <w:rtl w:val="0"/>
              </w:rPr>
              <w:t xml:space="preserve">Introduction of contaminants, services or moving parts may result in incident, injury or death</w:t>
            </w:r>
          </w:p>
        </w:tc>
        <w:tc>
          <w:tcPr/>
          <w:bookmarkStart w:colFirst="0" w:colLast="0" w:name="3znysh7" w:id="3"/>
          <w:bookmarkEnd w:id="3"/>
          <w:p w:rsidR="00000000" w:rsidDel="00000000" w:rsidP="00000000" w:rsidRDefault="00000000" w:rsidRPr="00000000" w14:paraId="0000006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Isolate all services such as gas supplies, moving machinery and electricity (M);</w:t>
            </w:r>
          </w:p>
          <w:bookmarkStart w:colFirst="0" w:colLast="0" w:name="2et92p0" w:id="4"/>
          <w:bookmarkEnd w:id="4"/>
          <w:p w:rsidR="00000000" w:rsidDel="00000000" w:rsidP="00000000" w:rsidRDefault="00000000" w:rsidRPr="00000000" w14:paraId="0000006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Prevent accidental introduction of materials, e.g. steam, water etc. through piping, ducts or vents. De-energise, lockout/tagout machinery (M).</w:t>
            </w:r>
          </w:p>
          <w:p w:rsidR="00000000" w:rsidDel="00000000" w:rsidP="00000000" w:rsidRDefault="00000000" w:rsidRPr="00000000" w14:paraId="00000063">
            <w:pPr>
              <w:spacing w:line="276" w:lineRule="auto"/>
              <w:rPr>
                <w:rFonts w:ascii="Arial" w:cs="Arial" w:eastAsia="Arial" w:hAnsi="Arial"/>
                <w:sz w:val="18"/>
                <w:szCs w:val="18"/>
              </w:rPr>
            </w:pPr>
            <w:r w:rsidDel="00000000" w:rsidR="00000000" w:rsidRPr="00000000">
              <w:rPr>
                <w:rtl w:val="0"/>
              </w:rPr>
            </w:r>
          </w:p>
        </w:tc>
      </w:tr>
      <w:tr>
        <w:trPr>
          <w:trHeight w:val="1900" w:hRule="atLeast"/>
        </w:trPr>
        <w:tc>
          <w:tcPr>
            <w:vAlign w:val="center"/>
          </w:tcPr>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an ‘entry permit system’ be issued which controls entry and security of the work area?</w:t>
            </w:r>
            <w:r w:rsidDel="00000000" w:rsidR="00000000" w:rsidRPr="00000000">
              <w:rPr>
                <w:rtl w:val="0"/>
              </w:rPr>
            </w:r>
          </w:p>
        </w:tc>
        <w:tc>
          <w:tcPr>
            <w:vAlign w:val="center"/>
          </w:tcPr>
          <w:p w:rsidR="00000000" w:rsidDel="00000000" w:rsidP="00000000" w:rsidRDefault="00000000" w:rsidRPr="00000000" w14:paraId="0000006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66">
            <w:pPr>
              <w:rPr>
                <w:rFonts w:ascii="Arial" w:cs="Arial" w:eastAsia="Arial" w:hAnsi="Arial"/>
                <w:sz w:val="20"/>
                <w:szCs w:val="20"/>
              </w:rPr>
            </w:pPr>
            <w:r w:rsidDel="00000000" w:rsidR="00000000" w:rsidRPr="00000000">
              <w:rPr>
                <w:rFonts w:ascii="Arial" w:cs="Arial" w:eastAsia="Arial" w:hAnsi="Arial"/>
                <w:sz w:val="20"/>
                <w:szCs w:val="20"/>
                <w:rtl w:val="0"/>
              </w:rPr>
              <w:t xml:space="preserve">Unauthorised entry to the Confined Space can result in injury, illness or death.</w:t>
            </w:r>
          </w:p>
        </w:tc>
        <w:tc>
          <w:tcPr/>
          <w:p w:rsidR="00000000" w:rsidDel="00000000" w:rsidP="00000000" w:rsidRDefault="00000000" w:rsidRPr="00000000" w14:paraId="00000067">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 The PCBU responsible for the work should issue a written authority or confined space entry permit – as described in the AS2865. Essentially, this permit is a safety checklist to make sure nothing is missed or overlooked (M);</w:t>
            </w:r>
          </w:p>
          <w:p w:rsidR="00000000" w:rsidDel="00000000" w:rsidP="00000000" w:rsidRDefault="00000000" w:rsidRPr="00000000" w14:paraId="00000068">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 Entry Log is maintained and recorded for each entry/exit to the confined space by the nominated stand-by person (M);</w:t>
            </w:r>
          </w:p>
          <w:p w:rsidR="00000000" w:rsidDel="00000000" w:rsidP="00000000" w:rsidRDefault="00000000" w:rsidRPr="00000000" w14:paraId="0000006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All work areas must be fenced or covered to prevent unauthorised access to confined spaces by children or by the public (M);</w:t>
            </w:r>
          </w:p>
          <w:p w:rsidR="00000000" w:rsidDel="00000000" w:rsidP="00000000" w:rsidRDefault="00000000" w:rsidRPr="00000000" w14:paraId="0000006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Provide warning signage and notices on all entrances to the work site. (M)</w:t>
            </w:r>
          </w:p>
          <w:p w:rsidR="00000000" w:rsidDel="00000000" w:rsidP="00000000" w:rsidRDefault="00000000" w:rsidRPr="00000000" w14:paraId="0000006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All work carried out on public property must have the approval of the local authority. (M)</w:t>
            </w:r>
          </w:p>
          <w:p w:rsidR="00000000" w:rsidDel="00000000" w:rsidP="00000000" w:rsidRDefault="00000000" w:rsidRPr="00000000" w14:paraId="0000006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Employ traffic control measures where required. (M)</w:t>
            </w:r>
          </w:p>
          <w:p w:rsidR="00000000" w:rsidDel="00000000" w:rsidP="00000000" w:rsidRDefault="00000000" w:rsidRPr="00000000" w14:paraId="0000006D">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 Provide public protection where applicable. (M)</w:t>
            </w:r>
          </w:p>
          <w:p w:rsidR="00000000" w:rsidDel="00000000" w:rsidP="00000000" w:rsidRDefault="00000000" w:rsidRPr="00000000" w14:paraId="0000006E">
            <w:pPr>
              <w:spacing w:line="276" w:lineRule="auto"/>
              <w:rPr>
                <w:rFonts w:ascii="Arial" w:cs="Arial" w:eastAsia="Arial" w:hAnsi="Arial"/>
                <w:sz w:val="18"/>
                <w:szCs w:val="18"/>
              </w:rPr>
            </w:pPr>
            <w:r w:rsidDel="00000000" w:rsidR="00000000" w:rsidRPr="00000000">
              <w:rPr>
                <w:rtl w:val="0"/>
              </w:rPr>
            </w:r>
          </w:p>
        </w:tc>
      </w:tr>
      <w:tr>
        <w:trPr>
          <w:trHeight w:val="1020" w:hRule="atLeast"/>
        </w:trPr>
        <w:tc>
          <w:tcPr>
            <w:gridSpan w:val="2"/>
            <w:vAlign w:val="cente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Answer the following questions relevant to the task you are about to complete</w:t>
            </w:r>
          </w:p>
          <w:p w:rsidR="00000000" w:rsidDel="00000000" w:rsidP="00000000" w:rsidRDefault="00000000" w:rsidRPr="00000000" w14:paraId="00000070">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77">
            <w:pPr>
              <w:spacing w:line="276" w:lineRule="auto"/>
              <w:rPr>
                <w:rFonts w:ascii="Arial" w:cs="Arial" w:eastAsia="Arial" w:hAnsi="Arial"/>
                <w:sz w:val="18"/>
                <w:szCs w:val="18"/>
              </w:rPr>
            </w:pPr>
            <w:r w:rsidDel="00000000" w:rsidR="00000000" w:rsidRPr="00000000">
              <w:rPr>
                <w:rtl w:val="0"/>
              </w:rPr>
            </w:r>
          </w:p>
        </w:tc>
      </w:tr>
      <w:tr>
        <w:trPr>
          <w:trHeight w:val="5240" w:hRule="atLeast"/>
        </w:trPr>
        <w:tc>
          <w:tcPr>
            <w:vAlign w:val="center"/>
          </w:tcPr>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Has the atmosphere been tested for oxygen deficiency or for toxic and combustible gasses?</w:t>
            </w:r>
            <w:r w:rsidDel="00000000" w:rsidR="00000000" w:rsidRPr="00000000">
              <w:rPr>
                <w:rtl w:val="0"/>
              </w:rPr>
            </w:r>
          </w:p>
        </w:tc>
        <w:tc>
          <w:tcPr>
            <w:vAlign w:val="center"/>
          </w:tcPr>
          <w:p w:rsidR="00000000" w:rsidDel="00000000" w:rsidP="00000000" w:rsidRDefault="00000000" w:rsidRPr="00000000" w14:paraId="0000007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7B">
            <w:pPr>
              <w:rPr>
                <w:rFonts w:ascii="Arial" w:cs="Arial" w:eastAsia="Arial" w:hAnsi="Arial"/>
                <w:sz w:val="20"/>
                <w:szCs w:val="20"/>
              </w:rPr>
            </w:pPr>
            <w:r w:rsidDel="00000000" w:rsidR="00000000" w:rsidRPr="00000000">
              <w:rPr>
                <w:rFonts w:ascii="Arial" w:cs="Arial" w:eastAsia="Arial" w:hAnsi="Arial"/>
                <w:sz w:val="20"/>
                <w:szCs w:val="20"/>
                <w:rtl w:val="0"/>
              </w:rPr>
              <w:t xml:space="preserve">Exposure to unsafe oxygen levels can result in injury, illness or death</w:t>
            </w:r>
          </w:p>
        </w:tc>
        <w:tc>
          <w:tcPr/>
          <w:p w:rsidR="00000000" w:rsidDel="00000000" w:rsidP="00000000" w:rsidRDefault="00000000" w:rsidRPr="00000000" w14:paraId="0000007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Be aware of gases that may be present in confined space such as methane, hydrogen sulphide, carbon dioxide, hydrogen sulphide, natural gas, steam, carbon monoxide, sulphur dioxide, petrol fumes, LPG and kerosene.(M);</w:t>
            </w:r>
          </w:p>
          <w:p w:rsidR="00000000" w:rsidDel="00000000" w:rsidP="00000000" w:rsidRDefault="00000000" w:rsidRPr="00000000" w14:paraId="0000007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Where possible, atmospheric testing should be carried out without entering the confined space.(M);</w:t>
            </w:r>
          </w:p>
          <w:p w:rsidR="00000000" w:rsidDel="00000000" w:rsidP="00000000" w:rsidRDefault="00000000" w:rsidRPr="00000000" w14:paraId="0000007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Test for toxic contaminants (eg hydrogen sulphide, methane, carbon monoxide) and combustible contaminants (eg petroleum vapours) (M);</w:t>
            </w:r>
          </w:p>
          <w:p w:rsidR="00000000" w:rsidDel="00000000" w:rsidP="00000000" w:rsidRDefault="00000000" w:rsidRPr="00000000" w14:paraId="0000007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Use appropriate detection equipment, which should be correctly calibrated at regular intervals (M);</w:t>
            </w:r>
          </w:p>
          <w:p w:rsidR="00000000" w:rsidDel="00000000" w:rsidP="00000000" w:rsidRDefault="00000000" w:rsidRPr="00000000" w14:paraId="0000008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Ventilate the confined space by using a fan, by blowing air in with a compressor, or by opening more manhole covers or other entry or exit points. (</w:t>
            </w:r>
            <w:r w:rsidDel="00000000" w:rsidR="00000000" w:rsidRPr="00000000">
              <w:rPr>
                <w:rFonts w:ascii="Arial" w:cs="Arial" w:eastAsia="Arial" w:hAnsi="Arial"/>
                <w:b w:val="1"/>
                <w:sz w:val="18"/>
                <w:szCs w:val="18"/>
                <w:rtl w:val="0"/>
              </w:rPr>
              <w:t xml:space="preserve">WARNING:</w:t>
            </w:r>
            <w:r w:rsidDel="00000000" w:rsidR="00000000" w:rsidRPr="00000000">
              <w:rPr>
                <w:rFonts w:ascii="Arial" w:cs="Arial" w:eastAsia="Arial" w:hAnsi="Arial"/>
                <w:sz w:val="18"/>
                <w:szCs w:val="18"/>
                <w:rtl w:val="0"/>
              </w:rPr>
              <w:t xml:space="preserve"> Never use oxygen to purge a confined space as it can create a fire and explosion hazard).(M);</w:t>
            </w:r>
          </w:p>
          <w:p w:rsidR="00000000" w:rsidDel="00000000" w:rsidP="00000000" w:rsidRDefault="00000000" w:rsidRPr="00000000" w14:paraId="00000081">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 If the space can’t be ventilated, or if the work will contaminate the atmosphere (eg hot work, painting, sludge removal) then a suitable self-contained breathing apparatus or supplied-air respirator should be used (M). </w:t>
            </w:r>
            <w:r w:rsidDel="00000000" w:rsidR="00000000" w:rsidRPr="00000000">
              <w:rPr>
                <w:rFonts w:ascii="Arial" w:cs="Arial" w:eastAsia="Arial" w:hAnsi="Arial"/>
                <w:b w:val="1"/>
                <w:sz w:val="18"/>
                <w:szCs w:val="18"/>
                <w:rtl w:val="0"/>
              </w:rPr>
              <w:t xml:space="preserve">NOTE:</w:t>
            </w:r>
            <w:r w:rsidDel="00000000" w:rsidR="00000000" w:rsidRPr="00000000">
              <w:rPr>
                <w:rFonts w:ascii="Arial" w:cs="Arial" w:eastAsia="Arial" w:hAnsi="Arial"/>
                <w:sz w:val="18"/>
                <w:szCs w:val="18"/>
                <w:rtl w:val="0"/>
              </w:rPr>
              <w:t xml:space="preserve"> If compressed air or respiratory air is to used, notice must be made at least 24hours prior to WorkSafe. </w:t>
            </w:r>
          </w:p>
          <w:p w:rsidR="00000000" w:rsidDel="00000000" w:rsidP="00000000" w:rsidRDefault="00000000" w:rsidRPr="00000000" w14:paraId="00000082">
            <w:pPr>
              <w:rPr>
                <w:rFonts w:ascii="Arial" w:cs="Arial" w:eastAsia="Arial" w:hAnsi="Arial"/>
                <w:sz w:val="18"/>
                <w:szCs w:val="18"/>
              </w:rPr>
            </w:pPr>
            <w:r w:rsidDel="00000000" w:rsidR="00000000" w:rsidRPr="00000000">
              <w:rPr>
                <w:rFonts w:ascii="Arial" w:cs="Arial" w:eastAsia="Arial" w:hAnsi="Arial"/>
                <w:sz w:val="18"/>
                <w:szCs w:val="18"/>
                <w:rtl w:val="0"/>
              </w:rPr>
              <w:t xml:space="preserve">☐ Personal protective equipment (PPE) should only be used either as a last resort, or when all other control measures fail to control the risk, or in an emergency response (M).</w:t>
            </w:r>
          </w:p>
          <w:p w:rsidR="00000000" w:rsidDel="00000000" w:rsidP="00000000" w:rsidRDefault="00000000" w:rsidRPr="00000000" w14:paraId="00000083">
            <w:pPr>
              <w:rPr>
                <w:rFonts w:ascii="Arial" w:cs="Arial" w:eastAsia="Arial" w:hAnsi="Arial"/>
                <w:sz w:val="18"/>
                <w:szCs w:val="18"/>
              </w:rPr>
            </w:pPr>
            <w:r w:rsidDel="00000000" w:rsidR="00000000" w:rsidRPr="00000000">
              <w:rPr>
                <w:rtl w:val="0"/>
              </w:rPr>
            </w:r>
          </w:p>
        </w:tc>
      </w:tr>
      <w:tr>
        <w:trPr>
          <w:trHeight w:val="2000" w:hRule="atLeast"/>
        </w:trPr>
        <w:tc>
          <w:tcPr>
            <w:vAlign w:val="center"/>
          </w:tcPr>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the work being undertaken involve repetitive lifting, bending, twisting or other types of manual handling?</w:t>
            </w:r>
            <w:r w:rsidDel="00000000" w:rsidR="00000000" w:rsidRPr="00000000">
              <w:rPr>
                <w:rtl w:val="0"/>
              </w:rPr>
            </w:r>
          </w:p>
        </w:tc>
        <w:tc>
          <w:tcPr>
            <w:vAlign w:val="center"/>
          </w:tcPr>
          <w:p w:rsidR="00000000" w:rsidDel="00000000" w:rsidP="00000000" w:rsidRDefault="00000000" w:rsidRPr="00000000" w14:paraId="0000008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Strain or sprain from manual handling resulting in injury</w:t>
            </w:r>
          </w:p>
        </w:tc>
        <w:tc>
          <w:tcPr/>
          <w:p w:rsidR="00000000" w:rsidDel="00000000" w:rsidP="00000000" w:rsidRDefault="00000000" w:rsidRPr="00000000" w14:paraId="0000008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 mechanical aid is required as the materials being lifted are too heavy or awkward to lift manually (E);</w:t>
            </w:r>
          </w:p>
          <w:p w:rsidR="00000000" w:rsidDel="00000000" w:rsidP="00000000" w:rsidRDefault="00000000" w:rsidRPr="00000000" w14:paraId="0000008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All workers require training in correct manual handling techniques (bend knees, keep back straight, lift with your legs &amp; keep load close in front of you) (M);</w:t>
            </w:r>
          </w:p>
          <w:p w:rsidR="00000000" w:rsidDel="00000000" w:rsidP="00000000" w:rsidRDefault="00000000" w:rsidRPr="00000000" w14:paraId="0000008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Store materials to reduce manual handling risks e.g. between knee &amp; shoulder height (M);</w:t>
            </w:r>
          </w:p>
          <w:p w:rsidR="00000000" w:rsidDel="00000000" w:rsidP="00000000" w:rsidRDefault="00000000" w:rsidRPr="00000000" w14:paraId="0000008A">
            <w:pPr>
              <w:rPr>
                <w:rFonts w:ascii="Arial" w:cs="Arial" w:eastAsia="Arial" w:hAnsi="Arial"/>
                <w:sz w:val="18"/>
                <w:szCs w:val="18"/>
              </w:rPr>
            </w:pPr>
            <w:r w:rsidDel="00000000" w:rsidR="00000000" w:rsidRPr="00000000">
              <w:rPr>
                <w:rFonts w:ascii="Arial" w:cs="Arial" w:eastAsia="Arial" w:hAnsi="Arial"/>
                <w:sz w:val="18"/>
                <w:szCs w:val="18"/>
                <w:rtl w:val="0"/>
              </w:rPr>
              <w:t xml:space="preserve">☐ Ensure a two person lift for large, awkward or heavy objects (M).</w:t>
            </w:r>
          </w:p>
          <w:p w:rsidR="00000000" w:rsidDel="00000000" w:rsidP="00000000" w:rsidRDefault="00000000" w:rsidRPr="00000000" w14:paraId="0000008B">
            <w:pPr>
              <w:rPr>
                <w:rFonts w:ascii="Arial" w:cs="Arial" w:eastAsia="Arial" w:hAnsi="Arial"/>
                <w:sz w:val="18"/>
                <w:szCs w:val="18"/>
              </w:rPr>
            </w:pPr>
            <w:r w:rsidDel="00000000" w:rsidR="00000000" w:rsidRPr="00000000">
              <w:rPr>
                <w:rtl w:val="0"/>
              </w:rPr>
            </w:r>
          </w:p>
        </w:tc>
      </w:tr>
      <w:tr>
        <w:tc>
          <w:tcPr>
            <w:gridSpan w:val="2"/>
            <w:vAlign w:val="cente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Answer the following questions relevant to the task you are about to complete</w:t>
            </w:r>
          </w:p>
          <w:p w:rsidR="00000000" w:rsidDel="00000000" w:rsidP="00000000" w:rsidRDefault="00000000" w:rsidRPr="00000000" w14:paraId="0000008D">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9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94">
            <w:pPr>
              <w:widowControl w:val="0"/>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09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Ensured that you are regularly monitoring and maintaining your control measures?</w:t>
            </w:r>
            <w:r w:rsidDel="00000000" w:rsidR="00000000" w:rsidRPr="00000000">
              <w:rPr>
                <w:rtl w:val="0"/>
              </w:rPr>
            </w:r>
          </w:p>
        </w:tc>
        <w:tc>
          <w:tcPr>
            <w:vAlign w:val="center"/>
          </w:tcPr>
          <w:p w:rsidR="00000000" w:rsidDel="00000000" w:rsidP="00000000" w:rsidRDefault="00000000" w:rsidRPr="00000000" w14:paraId="0000009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97">
            <w:pPr>
              <w:rPr>
                <w:rFonts w:ascii="Arial" w:cs="Arial" w:eastAsia="Arial" w:hAnsi="Arial"/>
                <w:sz w:val="20"/>
                <w:szCs w:val="20"/>
              </w:rPr>
            </w:pPr>
            <w:r w:rsidDel="00000000" w:rsidR="00000000" w:rsidRPr="00000000">
              <w:rPr>
                <w:rFonts w:ascii="Arial" w:cs="Arial" w:eastAsia="Arial" w:hAnsi="Arial"/>
                <w:sz w:val="20"/>
                <w:szCs w:val="20"/>
                <w:rtl w:val="0"/>
              </w:rPr>
              <w:t xml:space="preserve">Exposure to unsafe oxygen levels can result in injury, illness or death.</w:t>
            </w:r>
          </w:p>
        </w:tc>
        <w:tc>
          <w:tcPr/>
          <w:p w:rsidR="00000000" w:rsidDel="00000000" w:rsidP="00000000" w:rsidRDefault="00000000" w:rsidRPr="00000000" w14:paraId="00000098">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 Regularly test the air in a confined space constantly as oxygen and gas levels in a confined space can change quickly. Be alert for any change in conditions. (M)</w:t>
            </w:r>
          </w:p>
          <w:p w:rsidR="00000000" w:rsidDel="00000000" w:rsidP="00000000" w:rsidRDefault="00000000" w:rsidRPr="00000000" w14:paraId="00000099">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 Continuous air monitoring equipment been provided and is operational if required. (M)</w:t>
            </w:r>
          </w:p>
          <w:p w:rsidR="00000000" w:rsidDel="00000000" w:rsidP="00000000" w:rsidRDefault="00000000" w:rsidRPr="00000000" w14:paraId="0000009A">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9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tbl>
      <w:tblPr>
        <w:tblStyle w:val="Table4"/>
        <w:tblW w:w="13819.000000000004" w:type="dxa"/>
        <w:jc w:val="left"/>
        <w:tblInd w:w="124.0" w:type="dxa"/>
        <w:tblBorders>
          <w:top w:color="000000" w:space="0" w:sz="8" w:val="single"/>
          <w:left w:color="000000" w:space="0" w:sz="8" w:val="single"/>
          <w:bottom w:color="000000" w:space="0" w:sz="8" w:val="single"/>
          <w:right w:color="000000" w:space="0" w:sz="8" w:val="single"/>
        </w:tblBorders>
        <w:tblLayout w:type="fixed"/>
        <w:tblLook w:val="0400"/>
      </w:tblPr>
      <w:tblGrid>
        <w:gridCol w:w="2423"/>
        <w:gridCol w:w="2268"/>
        <w:gridCol w:w="2551"/>
        <w:gridCol w:w="2552"/>
        <w:gridCol w:w="1984"/>
        <w:gridCol w:w="2029"/>
        <w:gridCol w:w="12"/>
        <w:tblGridChange w:id="0">
          <w:tblGrid>
            <w:gridCol w:w="2423"/>
            <w:gridCol w:w="2268"/>
            <w:gridCol w:w="2551"/>
            <w:gridCol w:w="2552"/>
            <w:gridCol w:w="1984"/>
            <w:gridCol w:w="2029"/>
            <w:gridCol w:w="12"/>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Pre-entry atmospheric </w:t>
            </w:r>
          </w:p>
          <w:p w:rsidR="00000000" w:rsidDel="00000000" w:rsidP="00000000" w:rsidRDefault="00000000" w:rsidRPr="00000000" w14:paraId="0000009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test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Permissible entry </w:t>
            </w:r>
          </w:p>
          <w:p w:rsidR="00000000" w:rsidDel="00000000" w:rsidP="00000000" w:rsidRDefault="00000000" w:rsidRPr="00000000" w14:paraId="000000A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levels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Readings: Test 1</w:t>
            </w:r>
          </w:p>
          <w:p w:rsidR="00000000" w:rsidDel="00000000" w:rsidP="00000000" w:rsidRDefault="00000000" w:rsidRPr="00000000" w14:paraId="000000A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(top)</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Test 2 </w:t>
            </w:r>
          </w:p>
          <w:p w:rsidR="00000000" w:rsidDel="00000000" w:rsidP="00000000" w:rsidRDefault="00000000" w:rsidRPr="00000000" w14:paraId="000000A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(midpoint)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Test 3 </w:t>
            </w:r>
          </w:p>
          <w:p w:rsidR="00000000" w:rsidDel="00000000" w:rsidP="00000000" w:rsidRDefault="00000000" w:rsidRPr="00000000" w14:paraId="000000A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(bottom)</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Test 4</w:t>
            </w:r>
          </w:p>
        </w:tc>
      </w:tr>
      <w:tr>
        <w:trPr>
          <w:trHeight w:val="70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8">
            <w:pPr>
              <w:spacing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w:t>
            </w:r>
            <w:r w:rsidDel="00000000" w:rsidR="00000000" w:rsidRPr="00000000">
              <w:rPr>
                <w:rFonts w:ascii="Arial" w:cs="Arial" w:eastAsia="Arial" w:hAnsi="Arial"/>
                <w:b w:val="1"/>
                <w:sz w:val="20"/>
                <w:szCs w:val="20"/>
                <w:vertAlign w:val="subscript"/>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9">
            <w:pPr>
              <w:spacing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19.5% to 23.5%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C">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0">
            <w:pPr>
              <w:spacing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1">
            <w:pPr>
              <w:spacing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4">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9">
            <w:pPr>
              <w:spacing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w:t>
            </w:r>
            <w:r w:rsidDel="00000000" w:rsidR="00000000" w:rsidRPr="00000000">
              <w:rPr>
                <w:rFonts w:ascii="Arial" w:cs="Arial" w:eastAsia="Arial" w:hAnsi="Arial"/>
                <w:b w:val="1"/>
                <w:sz w:val="20"/>
                <w:szCs w:val="20"/>
                <w:vertAlign w:val="subscript"/>
                <w:rtl w:val="0"/>
              </w:rPr>
              <w:t xml:space="preserve">2</w:t>
            </w:r>
            <w:r w:rsidDel="00000000" w:rsidR="00000000" w:rsidRPr="00000000">
              <w:rPr>
                <w:rFonts w:ascii="Arial" w:cs="Arial" w:eastAsia="Arial" w:hAnsi="Arial"/>
                <w:b w:val="1"/>
                <w:sz w:val="20"/>
                <w:szCs w:val="20"/>
                <w:rtl w:val="0"/>
              </w:rPr>
              <w:t xml:space="preserv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A">
            <w:pPr>
              <w:spacing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D">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2">
            <w:pPr>
              <w:spacing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3">
            <w:pPr>
              <w:spacing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25ppm</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6">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gridSpan w:val="2"/>
            <w:tcBorders>
              <w:top w:color="000000" w:space="0" w:sz="4" w:val="single"/>
              <w:left w:color="000000" w:space="0" w:sz="8" w:val="single"/>
              <w:bottom w:color="000000" w:space="0" w:sz="4" w:val="single"/>
            </w:tcBorders>
            <w:shd w:fill="auto" w:val="clear"/>
          </w:tcPr>
          <w:p w:rsidR="00000000" w:rsidDel="00000000" w:rsidP="00000000" w:rsidRDefault="00000000" w:rsidRPr="00000000" w14:paraId="000000CB">
            <w:pPr>
              <w:spacing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 of initial tester:</w:t>
            </w: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8" w:val="single"/>
            </w:tcBorders>
            <w:shd w:fill="auto" w:val="clea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3">
            <w:pPr>
              <w:spacing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Test date &amp; time: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gridSpan w:val="6"/>
            <w:tcBorders>
              <w:top w:color="000000" w:space="0" w:sz="4"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continuous testing is required, times and results must be recorded on a gas monitor check sheet. Testing and recording requirements for this permit is a minimum of four times daily.</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E3">
      <w:pPr>
        <w:rPr>
          <w:rFonts w:ascii="Arial" w:cs="Arial" w:eastAsia="Arial" w:hAnsi="Arial"/>
          <w:b w:val="1"/>
          <w:sz w:val="20"/>
          <w:szCs w:val="20"/>
        </w:rPr>
      </w:pPr>
      <w:r w:rsidDel="00000000" w:rsidR="00000000" w:rsidRPr="00000000">
        <w:br w:type="page"/>
      </w:r>
      <w:r w:rsidDel="00000000" w:rsidR="00000000" w:rsidRPr="00000000">
        <w:rPr>
          <w:rFonts w:ascii="Arial" w:cs="Arial" w:eastAsia="Arial" w:hAnsi="Arial"/>
          <w:b w:val="1"/>
          <w:sz w:val="20"/>
          <w:szCs w:val="20"/>
          <w:rtl w:val="0"/>
        </w:rPr>
        <w:t xml:space="preserve">Additional task information</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 any additional hazards or risks that you identify for this task that are not listed above.</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17"/>
        <w:gridCol w:w="241"/>
        <w:gridCol w:w="7292"/>
        <w:tblGridChange w:id="0">
          <w:tblGrid>
            <w:gridCol w:w="6417"/>
            <w:gridCol w:w="241"/>
            <w:gridCol w:w="729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E7">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Hazards: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8">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E9">
            <w:pPr>
              <w:ind w:left="-108"/>
              <w:rPr>
                <w:rFonts w:ascii="Arial" w:cs="Arial" w:eastAsia="Arial" w:hAnsi="Arial"/>
                <w:sz w:val="20"/>
                <w:szCs w:val="20"/>
              </w:rPr>
            </w:pPr>
            <w:r w:rsidDel="00000000" w:rsidR="00000000" w:rsidRPr="00000000">
              <w:rPr>
                <w:rFonts w:ascii="Arial" w:cs="Arial" w:eastAsia="Arial" w:hAnsi="Arial"/>
                <w:sz w:val="20"/>
                <w:szCs w:val="20"/>
                <w:rtl w:val="0"/>
              </w:rPr>
              <w:t xml:space="preserve">Controls:</w:t>
            </w:r>
          </w:p>
        </w:tc>
      </w:tr>
      <w:tr>
        <w:tc>
          <w:tcPr/>
          <w:p w:rsidR="00000000" w:rsidDel="00000000" w:rsidP="00000000" w:rsidRDefault="00000000" w:rsidRPr="00000000" w14:paraId="000000E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B">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D">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FE">
      <w:pPr>
        <w:rPr>
          <w:rFonts w:ascii="Arial" w:cs="Arial" w:eastAsia="Arial" w:hAnsi="Arial"/>
          <w:sz w:val="20"/>
          <w:szCs w:val="20"/>
        </w:rPr>
      </w:pPr>
      <w:r w:rsidDel="00000000" w:rsidR="00000000" w:rsidRPr="00000000">
        <w:rPr>
          <w:rtl w:val="0"/>
        </w:rPr>
      </w:r>
    </w:p>
    <w:tbl>
      <w:tblPr>
        <w:tblStyle w:val="Table6"/>
        <w:tblW w:w="142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34"/>
        <w:gridCol w:w="336"/>
        <w:tblGridChange w:id="0">
          <w:tblGrid>
            <w:gridCol w:w="13934"/>
            <w:gridCol w:w="336"/>
          </w:tblGrid>
        </w:tblGridChange>
      </w:tblGrid>
      <w:tr>
        <w:trPr>
          <w:trHeight w:val="38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FF">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PPE required: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0">
            <w:pPr>
              <w:ind w:left="-107"/>
              <w:rPr>
                <w:rFonts w:ascii="Arial" w:cs="Arial" w:eastAsia="Arial" w:hAnsi="Arial"/>
                <w:sz w:val="20"/>
                <w:szCs w:val="20"/>
              </w:rPr>
            </w:pPr>
            <w:r w:rsidDel="00000000" w:rsidR="00000000" w:rsidRPr="00000000">
              <w:rPr>
                <w:rtl w:val="0"/>
              </w:rPr>
            </w:r>
          </w:p>
        </w:tc>
      </w:tr>
      <w:tr>
        <w:trPr>
          <w:trHeight w:val="220" w:hRule="atLeast"/>
        </w:trPr>
        <w:tc>
          <w:tcPr/>
          <w:p w:rsidR="00000000" w:rsidDel="00000000" w:rsidP="00000000" w:rsidRDefault="00000000" w:rsidRPr="00000000" w14:paraId="0000010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Work method statement</w:t>
      </w:r>
    </w:p>
    <w:tbl>
      <w:tblPr>
        <w:tblStyle w:val="Table7"/>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07"/>
        <w:gridCol w:w="743"/>
        <w:tblGridChange w:id="0">
          <w:tblGrid>
            <w:gridCol w:w="13207"/>
            <w:gridCol w:w="743"/>
          </w:tblGrid>
        </w:tblGridChange>
      </w:tblGrid>
      <w:tr>
        <w:trPr>
          <w:trHeight w:val="28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how you plan to carry out the task by listing the step by step process eg 1. Arrive on site, 2. unload truck, 3. build scaffold etc.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Done</w:t>
            </w:r>
          </w:p>
        </w:tc>
      </w:tr>
      <w:tr>
        <w:trPr>
          <w:trHeight w:val="560" w:hRule="atLeast"/>
        </w:trPr>
        <w:tc>
          <w:tcPr>
            <w:vAlign w:val="center"/>
          </w:tcPr>
          <w:p w:rsidR="00000000" w:rsidDel="00000000" w:rsidP="00000000" w:rsidRDefault="00000000" w:rsidRPr="00000000" w14:paraId="000001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vAlign w:val="center"/>
          </w:tcPr>
          <w:p w:rsidR="00000000" w:rsidDel="00000000" w:rsidP="00000000" w:rsidRDefault="00000000" w:rsidRPr="00000000" w14:paraId="000001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1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640" w:hRule="atLeast"/>
        </w:trPr>
        <w:tc>
          <w:tcPr>
            <w:vAlign w:val="center"/>
          </w:tcPr>
          <w:p w:rsidR="00000000" w:rsidDel="00000000" w:rsidP="00000000" w:rsidRDefault="00000000" w:rsidRPr="00000000" w14:paraId="000001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1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vAlign w:val="center"/>
          </w:tcPr>
          <w:p w:rsidR="00000000" w:rsidDel="00000000" w:rsidP="00000000" w:rsidRDefault="00000000" w:rsidRPr="00000000" w14:paraId="000001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1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vAlign w:val="center"/>
          </w:tcPr>
          <w:p w:rsidR="00000000" w:rsidDel="00000000" w:rsidP="00000000" w:rsidRDefault="00000000" w:rsidRPr="00000000" w14:paraId="000001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1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vAlign w:val="center"/>
          </w:tcPr>
          <w:p w:rsidR="00000000" w:rsidDel="00000000" w:rsidP="00000000" w:rsidRDefault="00000000" w:rsidRPr="00000000" w14:paraId="000001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1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vAlign w:val="center"/>
          </w:tcPr>
          <w:p w:rsidR="00000000" w:rsidDel="00000000" w:rsidP="00000000" w:rsidRDefault="00000000" w:rsidRPr="00000000" w14:paraId="000001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1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vAlign w:val="center"/>
          </w:tcPr>
          <w:p w:rsidR="00000000" w:rsidDel="00000000" w:rsidP="00000000" w:rsidRDefault="00000000" w:rsidRPr="00000000" w14:paraId="000001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1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vAlign w:val="center"/>
          </w:tcPr>
          <w:p w:rsidR="00000000" w:rsidDel="00000000" w:rsidP="00000000" w:rsidRDefault="00000000" w:rsidRPr="00000000" w14:paraId="000001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2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vAlign w:val="center"/>
          </w:tcPr>
          <w:p w:rsidR="00000000" w:rsidDel="00000000" w:rsidP="00000000" w:rsidRDefault="00000000" w:rsidRPr="00000000" w14:paraId="000001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2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vAlign w:val="center"/>
          </w:tcPr>
          <w:p w:rsidR="00000000" w:rsidDel="00000000" w:rsidP="00000000" w:rsidRDefault="00000000" w:rsidRPr="00000000" w14:paraId="000001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2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vAlign w:val="center"/>
          </w:tcPr>
          <w:p w:rsidR="00000000" w:rsidDel="00000000" w:rsidP="00000000" w:rsidRDefault="00000000" w:rsidRPr="00000000" w14:paraId="000001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2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vAlign w:val="center"/>
          </w:tcPr>
          <w:p w:rsidR="00000000" w:rsidDel="00000000" w:rsidP="00000000" w:rsidRDefault="00000000" w:rsidRPr="00000000" w14:paraId="000001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2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vAlign w:val="center"/>
          </w:tcPr>
          <w:p w:rsidR="00000000" w:rsidDel="00000000" w:rsidP="00000000" w:rsidRDefault="00000000" w:rsidRPr="00000000" w14:paraId="000001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bookmarkStart w:colFirst="0" w:colLast="0" w:name="tyjcwt" w:id="5"/>
          <w:bookmarkEnd w:id="5"/>
          <w:p w:rsidR="00000000" w:rsidDel="00000000" w:rsidP="00000000" w:rsidRDefault="00000000" w:rsidRPr="00000000" w14:paraId="0000012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12B">
      <w:pPr>
        <w:rPr>
          <w:rFonts w:ascii="Arial" w:cs="Arial" w:eastAsia="Arial" w:hAnsi="Arial"/>
          <w:b w:val="1"/>
          <w:sz w:val="20"/>
          <w:szCs w:val="20"/>
        </w:rPr>
      </w:pPr>
      <w:r w:rsidDel="00000000" w:rsidR="00000000" w:rsidRPr="00000000">
        <w:br w:type="page"/>
      </w:r>
      <w:r w:rsidDel="00000000" w:rsidR="00000000" w:rsidRPr="00000000">
        <w:rPr>
          <w:rFonts w:ascii="Arial" w:cs="Arial" w:eastAsia="Arial" w:hAnsi="Arial"/>
          <w:b w:val="1"/>
          <w:sz w:val="20"/>
          <w:szCs w:val="20"/>
          <w:rtl w:val="0"/>
        </w:rPr>
        <w:t xml:space="preserve">Safety briefing</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must conduct a safety briefing with all workers involved in this task. Explain the identified hazards and associated risks, the controls that will be put in place, and the proposed work method.</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138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85"/>
        <w:gridCol w:w="511"/>
        <w:gridCol w:w="1759"/>
        <w:gridCol w:w="567"/>
        <w:gridCol w:w="5643"/>
        <w:tblGridChange w:id="0">
          <w:tblGrid>
            <w:gridCol w:w="5385"/>
            <w:gridCol w:w="511"/>
            <w:gridCol w:w="1759"/>
            <w:gridCol w:w="567"/>
            <w:gridCol w:w="5643"/>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12F">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p w:rsidR="00000000" w:rsidDel="00000000" w:rsidP="00000000" w:rsidRDefault="00000000" w:rsidRPr="00000000" w14:paraId="00000130">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1">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3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Confined space trained: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3">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34">
            <w:pPr>
              <w:ind w:left="-66" w:firstLine="38"/>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w:t>
            </w:r>
          </w:p>
        </w:tc>
      </w:tr>
      <w:tr>
        <w:trPr>
          <w:trHeight w:val="240" w:hRule="atLeast"/>
        </w:trPr>
        <w:tc>
          <w:tcPr>
            <w:tcBorders>
              <w:bottom w:color="000000" w:space="0" w:sz="4" w:val="single"/>
            </w:tcBorders>
          </w:tcPr>
          <w:p w:rsidR="00000000" w:rsidDel="00000000" w:rsidP="00000000" w:rsidRDefault="00000000" w:rsidRPr="00000000" w14:paraId="000001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6">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37">
            <w:pPr>
              <w:rPr>
                <w:rFonts w:ascii="Arial" w:cs="Arial" w:eastAsia="Arial" w:hAnsi="Arial"/>
                <w:sz w:val="20"/>
                <w:szCs w:val="20"/>
              </w:rPr>
            </w:pPr>
            <w:r w:rsidDel="00000000" w:rsidR="00000000" w:rsidRPr="00000000">
              <w:rPr>
                <w:rtl w:val="0"/>
              </w:rPr>
            </w:r>
          </w:p>
        </w:tc>
        <w:tc>
          <w:tcPr>
            <w:tcBorders>
              <w:bottom w:color="000000" w:space="0" w:sz="0" w:val="nil"/>
            </w:tcBorders>
          </w:tcPr>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tcBorders>
              <w:top w:color="000000" w:space="0" w:sz="0" w:val="nil"/>
              <w:bottom w:color="000000" w:space="0" w:sz="0" w:val="nil"/>
            </w:tcBorders>
          </w:tcPr>
          <w:p w:rsidR="00000000" w:rsidDel="00000000" w:rsidP="00000000" w:rsidRDefault="00000000" w:rsidRPr="00000000" w14:paraId="00000139">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3A">
            <w:pPr>
              <w:rPr>
                <w:rFonts w:ascii="Arial" w:cs="Arial" w:eastAsia="Arial" w:hAnsi="Arial"/>
                <w:sz w:val="20"/>
                <w:szCs w:val="20"/>
              </w:rPr>
            </w:pPr>
            <w:r w:rsidDel="00000000" w:rsidR="00000000" w:rsidRPr="00000000">
              <w:rPr>
                <w:rtl w:val="0"/>
              </w:rPr>
            </w:r>
          </w:p>
        </w:tc>
      </w:tr>
      <w:tr>
        <w:trPr>
          <w:trHeight w:val="460" w:hRule="atLeast"/>
        </w:trPr>
        <w:tc>
          <w:tcPr/>
          <w:p w:rsidR="00000000" w:rsidDel="00000000" w:rsidP="00000000" w:rsidRDefault="00000000" w:rsidRPr="00000000" w14:paraId="0000013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C">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3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E">
            <w:pP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tcBorders>
              <w:top w:color="000000" w:space="0" w:sz="0" w:val="nil"/>
              <w:bottom w:color="000000" w:space="0" w:sz="0" w:val="nil"/>
            </w:tcBorders>
          </w:tcPr>
          <w:p w:rsidR="00000000" w:rsidDel="00000000" w:rsidP="00000000" w:rsidRDefault="00000000" w:rsidRPr="00000000" w14:paraId="0000013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0">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4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2">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4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4">
            <w:pP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tcBorders>
              <w:top w:color="000000" w:space="0" w:sz="0" w:val="nil"/>
              <w:bottom w:color="000000" w:space="0" w:sz="0" w:val="nil"/>
            </w:tcBorders>
          </w:tcPr>
          <w:p w:rsidR="00000000" w:rsidDel="00000000" w:rsidP="00000000" w:rsidRDefault="00000000" w:rsidRPr="00000000" w14:paraId="0000014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4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8">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4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A">
            <w:pP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tcBorders>
              <w:top w:color="000000" w:space="0" w:sz="0" w:val="nil"/>
              <w:bottom w:color="000000" w:space="0" w:sz="0" w:val="nil"/>
            </w:tcBorders>
          </w:tcPr>
          <w:p w:rsidR="00000000" w:rsidDel="00000000" w:rsidP="00000000" w:rsidRDefault="00000000" w:rsidRPr="00000000" w14:paraId="0000014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C">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4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E">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4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0">
            <w:pP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tcBorders>
              <w:top w:color="000000" w:space="0" w:sz="0" w:val="nil"/>
              <w:bottom w:color="000000" w:space="0" w:sz="0" w:val="nil"/>
            </w:tcBorders>
          </w:tcPr>
          <w:p w:rsidR="00000000" w:rsidDel="00000000" w:rsidP="00000000" w:rsidRDefault="00000000" w:rsidRPr="00000000" w14:paraId="0000015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2">
            <w:pPr>
              <w:rPr>
                <w:rFonts w:ascii="Arial" w:cs="Arial" w:eastAsia="Arial" w:hAnsi="Arial"/>
                <w:sz w:val="20"/>
                <w:szCs w:val="20"/>
              </w:rPr>
            </w:pPr>
            <w:r w:rsidDel="00000000" w:rsidR="00000000" w:rsidRPr="00000000">
              <w:rPr>
                <w:rtl w:val="0"/>
              </w:rPr>
            </w:r>
          </w:p>
        </w:tc>
      </w:tr>
      <w:tr>
        <w:trPr>
          <w:trHeight w:val="520" w:hRule="atLeast"/>
        </w:trPr>
        <w:tc>
          <w:tcPr/>
          <w:p w:rsidR="00000000" w:rsidDel="00000000" w:rsidP="00000000" w:rsidRDefault="00000000" w:rsidRPr="00000000" w14:paraId="0000015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5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6">
            <w:pP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tcBorders>
              <w:top w:color="000000" w:space="0" w:sz="0" w:val="nil"/>
              <w:bottom w:color="000000" w:space="0" w:sz="0" w:val="nil"/>
            </w:tcBorders>
          </w:tcPr>
          <w:p w:rsidR="00000000" w:rsidDel="00000000" w:rsidP="00000000" w:rsidRDefault="00000000" w:rsidRPr="00000000" w14:paraId="0000015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8">
            <w:pPr>
              <w:rPr>
                <w:rFonts w:ascii="Arial" w:cs="Arial" w:eastAsia="Arial" w:hAnsi="Arial"/>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15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A">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5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C">
            <w:pP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tcBorders>
              <w:top w:color="000000" w:space="0" w:sz="0" w:val="nil"/>
              <w:bottom w:color="000000" w:space="0" w:sz="0" w:val="nil"/>
            </w:tcBorders>
          </w:tcPr>
          <w:p w:rsidR="00000000" w:rsidDel="00000000" w:rsidP="00000000" w:rsidRDefault="00000000" w:rsidRPr="00000000" w14:paraId="0000015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E">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5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2">
            <w:pP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tcBorders>
              <w:top w:color="000000" w:space="0" w:sz="0" w:val="nil"/>
              <w:bottom w:color="000000" w:space="0" w:sz="0" w:val="nil"/>
            </w:tcBorders>
          </w:tcPr>
          <w:p w:rsidR="00000000" w:rsidDel="00000000" w:rsidP="00000000" w:rsidRDefault="00000000" w:rsidRPr="00000000" w14:paraId="0000016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4">
            <w:pPr>
              <w:rPr>
                <w:rFonts w:ascii="Arial" w:cs="Arial" w:eastAsia="Arial" w:hAnsi="Arial"/>
                <w:sz w:val="20"/>
                <w:szCs w:val="20"/>
              </w:rPr>
            </w:pPr>
            <w:r w:rsidDel="00000000" w:rsidR="00000000" w:rsidRPr="00000000">
              <w:rPr>
                <w:rtl w:val="0"/>
              </w:rPr>
            </w:r>
          </w:p>
        </w:tc>
      </w:tr>
      <w:tr>
        <w:trPr>
          <w:trHeight w:val="480" w:hRule="atLeast"/>
        </w:trPr>
        <w:tc>
          <w:tcPr/>
          <w:p w:rsidR="00000000" w:rsidDel="00000000" w:rsidP="00000000" w:rsidRDefault="00000000" w:rsidRPr="00000000" w14:paraId="0000016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8">
            <w:pP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tcBorders>
              <w:top w:color="000000" w:space="0" w:sz="0" w:val="nil"/>
              <w:bottom w:color="000000" w:space="0" w:sz="0" w:val="nil"/>
            </w:tcBorders>
          </w:tcPr>
          <w:p w:rsidR="00000000" w:rsidDel="00000000" w:rsidP="00000000" w:rsidRDefault="00000000" w:rsidRPr="00000000" w14:paraId="0000016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A">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6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E">
            <w:pP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tcBorders>
              <w:top w:color="000000" w:space="0" w:sz="0" w:val="nil"/>
              <w:bottom w:color="000000" w:space="0" w:sz="0" w:val="nil"/>
            </w:tcBorders>
          </w:tcPr>
          <w:p w:rsidR="00000000" w:rsidDel="00000000" w:rsidP="00000000" w:rsidRDefault="00000000" w:rsidRPr="00000000" w14:paraId="0000016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0">
            <w:pPr>
              <w:rPr>
                <w:rFonts w:ascii="Arial" w:cs="Arial" w:eastAsia="Arial" w:hAnsi="Arial"/>
                <w:sz w:val="20"/>
                <w:szCs w:val="20"/>
              </w:rPr>
            </w:pPr>
            <w:r w:rsidDel="00000000" w:rsidR="00000000" w:rsidRPr="00000000">
              <w:rPr>
                <w:rtl w:val="0"/>
              </w:rPr>
            </w:r>
          </w:p>
        </w:tc>
      </w:tr>
      <w:tr>
        <w:trPr>
          <w:trHeight w:val="420" w:hRule="atLeast"/>
        </w:trPr>
        <w:tc>
          <w:tcPr/>
          <w:p w:rsidR="00000000" w:rsidDel="00000000" w:rsidP="00000000" w:rsidRDefault="00000000" w:rsidRPr="00000000" w14:paraId="00000171">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7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3">
            <w:pP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tcBorders>
              <w:top w:color="000000" w:space="0" w:sz="0" w:val="nil"/>
              <w:bottom w:color="000000" w:space="0" w:sz="0" w:val="nil"/>
            </w:tcBorders>
          </w:tcPr>
          <w:p w:rsidR="00000000" w:rsidDel="00000000" w:rsidP="00000000" w:rsidRDefault="00000000" w:rsidRPr="00000000" w14:paraId="0000017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tc>
      </w:tr>
      <w:tr>
        <w:trPr>
          <w:trHeight w:val="420" w:hRule="atLeast"/>
        </w:trPr>
        <w:tc>
          <w:tcPr/>
          <w:p w:rsidR="00000000" w:rsidDel="00000000" w:rsidP="00000000" w:rsidRDefault="00000000" w:rsidRPr="00000000" w14:paraId="00000176">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7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8">
            <w:pP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tcBorders>
              <w:top w:color="000000" w:space="0" w:sz="0" w:val="nil"/>
              <w:bottom w:color="000000" w:space="0" w:sz="0" w:val="nil"/>
            </w:tcBorders>
          </w:tcPr>
          <w:p w:rsidR="00000000" w:rsidDel="00000000" w:rsidP="00000000" w:rsidRDefault="00000000" w:rsidRPr="00000000" w14:paraId="0000017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A">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7B">
      <w:pPr>
        <w:rPr>
          <w:rFonts w:ascii="Arial" w:cs="Arial" w:eastAsia="Arial" w:hAnsi="Arial"/>
          <w:sz w:val="20"/>
          <w:szCs w:val="20"/>
        </w:rPr>
      </w:pPr>
      <w:r w:rsidDel="00000000" w:rsidR="00000000" w:rsidRPr="00000000">
        <w:rPr>
          <w:rtl w:val="0"/>
        </w:rPr>
      </w:r>
    </w:p>
    <w:tbl>
      <w:tblPr>
        <w:tblStyle w:val="Table9"/>
        <w:tblW w:w="139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1"/>
        <w:gridCol w:w="241"/>
        <w:gridCol w:w="6095"/>
        <w:gridCol w:w="236"/>
        <w:gridCol w:w="2203"/>
        <w:tblGridChange w:id="0">
          <w:tblGrid>
            <w:gridCol w:w="5141"/>
            <w:gridCol w:w="241"/>
            <w:gridCol w:w="6095"/>
            <w:gridCol w:w="236"/>
            <w:gridCol w:w="2203"/>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17C">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D">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7E">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F">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80">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w:t>
            </w:r>
          </w:p>
          <w:p w:rsidR="00000000" w:rsidDel="00000000" w:rsidP="00000000" w:rsidRDefault="00000000" w:rsidRPr="00000000" w14:paraId="00000181">
            <w:pPr>
              <w:ind w:left="-107"/>
              <w:rPr>
                <w:rFonts w:ascii="Arial" w:cs="Arial" w:eastAsia="Arial" w:hAnsi="Arial"/>
                <w:b w:val="1"/>
                <w:sz w:val="20"/>
                <w:szCs w:val="20"/>
              </w:rPr>
            </w:pPr>
            <w:r w:rsidDel="00000000" w:rsidR="00000000" w:rsidRPr="00000000">
              <w:rPr>
                <w:rtl w:val="0"/>
              </w:rPr>
            </w:r>
          </w:p>
        </w:tc>
      </w:tr>
      <w:tr>
        <w:trPr>
          <w:trHeight w:val="220" w:hRule="atLeast"/>
        </w:trPr>
        <w:tc>
          <w:tcPr/>
          <w:p w:rsidR="00000000" w:rsidDel="00000000" w:rsidP="00000000" w:rsidRDefault="00000000" w:rsidRPr="00000000" w14:paraId="0000018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3">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4">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85">
            <w:pPr>
              <w:rPr>
                <w:rFonts w:ascii="Arial" w:cs="Arial" w:eastAsia="Arial" w:hAnsi="Arial"/>
                <w:sz w:val="28"/>
                <w:szCs w:val="2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6">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87">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 in/out register for confined space work</w:t>
      </w:r>
    </w:p>
    <w:p w:rsidR="00000000" w:rsidDel="00000000" w:rsidP="00000000" w:rsidRDefault="00000000" w:rsidRPr="00000000" w14:paraId="0000018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B">
      <w:pPr>
        <w:rPr>
          <w:rFonts w:ascii="Arial" w:cs="Arial" w:eastAsia="Arial" w:hAnsi="Arial"/>
          <w:sz w:val="20"/>
          <w:szCs w:val="20"/>
        </w:rPr>
      </w:pPr>
      <w:r w:rsidDel="00000000" w:rsidR="00000000" w:rsidRPr="00000000">
        <w:rPr>
          <w:rFonts w:ascii="Arial" w:cs="Arial" w:eastAsia="Arial" w:hAnsi="Arial"/>
          <w:sz w:val="20"/>
          <w:szCs w:val="20"/>
          <w:rtl w:val="0"/>
        </w:rPr>
        <w:t xml:space="preserve">You must sign in and out each day during any confined space work</w:t>
      </w:r>
    </w:p>
    <w:p w:rsidR="00000000" w:rsidDel="00000000" w:rsidP="00000000" w:rsidRDefault="00000000" w:rsidRPr="00000000" w14:paraId="0000018C">
      <w:pPr>
        <w:rPr>
          <w:rFonts w:ascii="Arial" w:cs="Arial" w:eastAsia="Arial" w:hAnsi="Arial"/>
          <w:sz w:val="20"/>
          <w:szCs w:val="20"/>
        </w:rPr>
      </w:pPr>
      <w:r w:rsidDel="00000000" w:rsidR="00000000" w:rsidRPr="00000000">
        <w:rPr>
          <w:rtl w:val="0"/>
        </w:rPr>
      </w:r>
    </w:p>
    <w:tbl>
      <w:tblPr>
        <w:tblStyle w:val="Table10"/>
        <w:tblW w:w="13763.0" w:type="dxa"/>
        <w:jc w:val="left"/>
        <w:tblInd w:w="124.0" w:type="dxa"/>
        <w:tblBorders>
          <w:top w:color="000000" w:space="0" w:sz="8" w:val="single"/>
          <w:left w:color="000000" w:space="0" w:sz="8" w:val="single"/>
          <w:bottom w:color="000000" w:space="0" w:sz="8" w:val="single"/>
          <w:right w:color="000000" w:space="0" w:sz="8" w:val="single"/>
        </w:tblBorders>
        <w:tblLayout w:type="fixed"/>
        <w:tblLook w:val="0400"/>
      </w:tblPr>
      <w:tblGrid>
        <w:gridCol w:w="4407"/>
        <w:gridCol w:w="5387"/>
        <w:gridCol w:w="1417"/>
        <w:gridCol w:w="1276"/>
        <w:gridCol w:w="1276"/>
        <w:tblGridChange w:id="0">
          <w:tblGrid>
            <w:gridCol w:w="4407"/>
            <w:gridCol w:w="5387"/>
            <w:gridCol w:w="1417"/>
            <w:gridCol w:w="1276"/>
            <w:gridCol w:w="1276"/>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Task:</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Time in: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Time out:</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2">
            <w:pPr>
              <w:spacing w:before="120" w:lineRule="auto"/>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3">
            <w:pPr>
              <w:spacing w:before="120" w:lineRule="auto"/>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8">
            <w:pPr>
              <w:spacing w:before="120" w:lineRule="auto"/>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9">
            <w:pPr>
              <w:spacing w:before="120" w:lineRule="auto"/>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9B">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E">
            <w:pPr>
              <w:spacing w:before="120" w:lineRule="auto"/>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F">
            <w:pPr>
              <w:spacing w:before="120" w:lineRule="auto"/>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A1">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4">
            <w:pPr>
              <w:spacing w:before="120" w:lineRule="auto"/>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5">
            <w:pPr>
              <w:spacing w:before="120" w:lineRule="auto"/>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A7">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A">
            <w:pPr>
              <w:spacing w:before="120" w:lineRule="auto"/>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B">
            <w:pPr>
              <w:spacing w:before="120" w:lineRule="auto"/>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AD">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0">
            <w:pPr>
              <w:spacing w:before="120" w:lineRule="auto"/>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1">
            <w:pPr>
              <w:spacing w:before="120" w:lineRule="auto"/>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B3">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6">
            <w:pPr>
              <w:spacing w:before="120" w:lineRule="auto"/>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7">
            <w:pPr>
              <w:spacing w:before="120" w:lineRule="auto"/>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B9">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C">
            <w:pPr>
              <w:spacing w:before="120" w:lineRule="auto"/>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D">
            <w:pPr>
              <w:spacing w:before="120" w:lineRule="auto"/>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BF">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2">
            <w:pPr>
              <w:spacing w:before="120" w:lineRule="auto"/>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3">
            <w:pPr>
              <w:spacing w:before="120" w:lineRule="auto"/>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C5">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8">
            <w:pPr>
              <w:spacing w:before="120" w:lineRule="auto"/>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9">
            <w:pPr>
              <w:spacing w:before="120" w:lineRule="auto"/>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CB">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E">
            <w:pPr>
              <w:spacing w:before="120" w:lineRule="auto"/>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F">
            <w:pPr>
              <w:spacing w:before="120" w:lineRule="auto"/>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D1">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4">
            <w:pPr>
              <w:spacing w:before="120" w:lineRule="auto"/>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5">
            <w:pPr>
              <w:spacing w:before="120" w:lineRule="auto"/>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D7">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A">
            <w:pPr>
              <w:spacing w:before="120" w:lineRule="auto"/>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B">
            <w:pPr>
              <w:spacing w:before="120" w:lineRule="auto"/>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DD">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0">
            <w:pPr>
              <w:spacing w:before="120" w:lineRule="auto"/>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1">
            <w:pPr>
              <w:spacing w:before="120" w:lineRule="auto"/>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E3">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6">
            <w:pPr>
              <w:spacing w:before="120" w:lineRule="auto"/>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7">
            <w:pPr>
              <w:spacing w:before="120" w:lineRule="auto"/>
              <w:jc w:val="cente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E9">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EC">
      <w:pPr>
        <w:rPr>
          <w:rFonts w:ascii="Arial" w:cs="Arial" w:eastAsia="Arial" w:hAnsi="Arial"/>
          <w:sz w:val="20"/>
          <w:szCs w:val="20"/>
        </w:rPr>
      </w:pPr>
      <w:r w:rsidDel="00000000" w:rsidR="00000000" w:rsidRPr="00000000">
        <w:rPr>
          <w:rtl w:val="0"/>
        </w:rPr>
      </w:r>
    </w:p>
    <w:sectPr>
      <w:headerReference r:id="rId6" w:type="default"/>
      <w:footerReference r:id="rId7" w:type="default"/>
      <w:footerReference r:id="rId8" w:type="even"/>
      <w:pgSz w:h="11900" w:w="16840"/>
      <w:pgMar w:bottom="1306" w:top="1440" w:left="1440" w:right="1440"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Version 1, October 2017</w:t>
      <w:tab/>
      <w:tab/>
      <w:tab/>
      <w:tab/>
      <w:tab/>
      <w:tab/>
      <w:tab/>
      <w:t xml:space="preserve">Page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36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6872605</wp:posOffset>
          </wp:positionH>
          <wp:positionV relativeFrom="paragraph">
            <wp:posOffset>91764</wp:posOffset>
          </wp:positionV>
          <wp:extent cx="1841731" cy="57814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1731" cy="578148"/>
                  </a:xfrm>
                  <a:prstGeom prst="rect"/>
                  <a:ln/>
                </pic:spPr>
              </pic:pic>
            </a:graphicData>
          </a:graphic>
        </wp:anchor>
      </w:drawing>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Confined Space Task Analysis </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